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57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/13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/2024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08 мая 2024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овхозная,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Сургутского судебного района Ханты-Мансийского автономного округа-Югры Михайлова Е.Н.,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Ященко Константина Сергеевича, </w:t>
      </w:r>
      <w:r>
        <w:rPr>
          <w:rStyle w:val="cat-ExternalSystemDefinedgrp-27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место жительства (регистрации):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 18810555231017025274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.10.2023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Ященко К.С. п</w:t>
      </w:r>
      <w:r>
        <w:rPr>
          <w:rFonts w:ascii="Times New Roman" w:eastAsia="Times New Roman" w:hAnsi="Times New Roman" w:cs="Times New Roman"/>
          <w:sz w:val="27"/>
          <w:szCs w:val="27"/>
        </w:rPr>
        <w:t>ривлечен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и ему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Постановление не обжаловалось и вступило в законную силу. В установленный ст.32.2 КоАП РФ срок, вышеуказанный штраф не уплачен, в связи с чем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26.02.2024 </w:t>
      </w:r>
      <w:r>
        <w:rPr>
          <w:rFonts w:ascii="Times New Roman" w:eastAsia="Times New Roman" w:hAnsi="Times New Roman" w:cs="Times New Roman"/>
          <w:sz w:val="27"/>
          <w:szCs w:val="27"/>
        </w:rPr>
        <w:t>года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Ященко К.С.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29.12.2023 </w:t>
      </w:r>
      <w:r>
        <w:rPr>
          <w:rFonts w:ascii="Times New Roman" w:eastAsia="Times New Roman" w:hAnsi="Times New Roman" w:cs="Times New Roman"/>
          <w:sz w:val="27"/>
          <w:szCs w:val="27"/>
        </w:rPr>
        <w:t>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Ханты-Мансийского автономного округа – Югры.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Ященко К.С.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Ященко К.С.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sz w:val="27"/>
          <w:szCs w:val="27"/>
        </w:rPr>
        <w:t>о имеющимся в деле материалам.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смыслу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неуплата административного штрафа не является длящимся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правонарушением и срок давности привлечения к административной ответственности за правонарушения, по которым обязанность не была выполнена к определенному нормативным правовым актом сроку, начинает течь с момента наступления указанного срока.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Ященко К.С.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её виновность подтверждена исследованными судом доказательствами.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18810855240550014573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26.02.2024 </w:t>
      </w:r>
      <w:r>
        <w:rPr>
          <w:rFonts w:ascii="Times New Roman" w:eastAsia="Times New Roman" w:hAnsi="Times New Roman" w:cs="Times New Roman"/>
          <w:sz w:val="27"/>
          <w:szCs w:val="27"/>
        </w:rPr>
        <w:t>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Ященко К.С.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>Уведомлением, направленным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Ященко К.С.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явке для составления протокола об административно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правонарушении;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 18810555231017025274 от 17.10.2023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правонарушении, предусмотренном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ч.2 ст.12.9 </w:t>
      </w:r>
      <w:r>
        <w:rPr>
          <w:rFonts w:ascii="Times New Roman" w:eastAsia="Times New Roman" w:hAnsi="Times New Roman" w:cs="Times New Roman"/>
          <w:sz w:val="27"/>
          <w:szCs w:val="27"/>
        </w:rPr>
        <w:t>КоАП РФ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Ященко К.С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из информационной базы данных органов полиции и другими материалами.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Ященко К.С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Деяние </w:t>
      </w:r>
      <w:r>
        <w:rPr>
          <w:rFonts w:ascii="Times New Roman" w:eastAsia="Times New Roman" w:hAnsi="Times New Roman" w:cs="Times New Roman"/>
          <w:sz w:val="27"/>
          <w:szCs w:val="27"/>
        </w:rPr>
        <w:t>Ященко К.С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Постановлением Верховного Суда РФ от 26.09.2018 N5-АД 18-62 физическому лицу отменено наказание за правонарушение, предусмотренное ч.1 ст. 20.25 КоАП РФ в связи с малозначительностью, так как протокол по неуплате штрафа в срок был составлен после того, как он уже был оплачен, и так как просрочка уплаты административного штрафа составила меньше месяца.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Имеющимися в деле доказательствами установлены следующие обстоятельства.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Ященко К.С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собственником легкового автомобиля с </w:t>
      </w:r>
      <w:r>
        <w:rPr>
          <w:rStyle w:val="cat-CarNumbergrp-26rplc-3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Факт нарушения был установлен камерой </w:t>
      </w:r>
      <w:r>
        <w:rPr>
          <w:rFonts w:ascii="Times New Roman" w:eastAsia="Times New Roman" w:hAnsi="Times New Roman" w:cs="Times New Roman"/>
          <w:sz w:val="27"/>
          <w:szCs w:val="27"/>
        </w:rPr>
        <w:t>фотофиксации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Постановлением должностного лица по ИАЗ ЦАФАП ГИБДД УМВД России по ХМАО-Югре от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.10.2023 </w:t>
      </w:r>
      <w:r>
        <w:rPr>
          <w:rFonts w:ascii="Times New Roman" w:eastAsia="Times New Roman" w:hAnsi="Times New Roman" w:cs="Times New Roman"/>
          <w:sz w:val="27"/>
          <w:szCs w:val="27"/>
        </w:rPr>
        <w:t>года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Ященко К.С.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на собственника автомобиля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РФ. Постановление о наложении штрафа вступило в законную силу. Штраф был уплачен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Ященко К.С.</w:t>
      </w:r>
      <w:r>
        <w:rPr>
          <w:rFonts w:ascii="Times New Roman" w:eastAsia="Times New Roman" w:hAnsi="Times New Roman" w:cs="Times New Roman"/>
          <w:sz w:val="27"/>
          <w:szCs w:val="27"/>
        </w:rPr>
        <w:t>19.01.2024 г.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26.02.2024 </w:t>
      </w:r>
      <w:r>
        <w:rPr>
          <w:rFonts w:ascii="Times New Roman" w:eastAsia="Times New Roman" w:hAnsi="Times New Roman" w:cs="Times New Roman"/>
          <w:sz w:val="27"/>
          <w:szCs w:val="27"/>
        </w:rPr>
        <w:t>г.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Ященко К.С.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несвоевременную уплату штрафа был составлен протокол об административном правонарушении, предусмотренном ч.1 ст. 20.25 КоАП РФ.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учетом того, что просрочка в уплате штрафа является непродолжительной, что протокол по неуплате штрафа в срок был составлен после того, как штраф уже был оплачен, то суд считает необходимым в соответствии со ст. 2.9 КоАП РФ признать малозначительным совершенное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Ященко К.С.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правонарушение и освободить его от административной ответственности, ограничившись устным замечанием.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left="34" w:firstLine="701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Ященко Константина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рекратить ввиду малозначительности административного правонарушения.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Ященко Константин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Сергеевичу </w:t>
      </w:r>
      <w:r>
        <w:rPr>
          <w:rFonts w:ascii="Times New Roman" w:eastAsia="Times New Roman" w:hAnsi="Times New Roman" w:cs="Times New Roman"/>
          <w:sz w:val="27"/>
          <w:szCs w:val="27"/>
        </w:rPr>
        <w:t>объявить устное замечание.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http://192.168.52.84/xlp1/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CarNumbergrp-26rplc-32">
    <w:name w:val="cat-CarNumber grp-2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